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95"/>
        <w:gridCol w:w="165"/>
        <w:gridCol w:w="9510"/>
        <w:gridCol w:w="15"/>
      </w:tblGrid>
      <w:tr>
        <w:trPr>
          <w:trHeight w:val="19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1110" w:hRule="exact"/>
        </w:trPr>
        <w:tc>
          <w:tcPr>
            <w:tcW w:type="dxa" w:w="195"/>
            <w:tcBorders/>
          </w:tcPr>
          <w:p>
            <w:pPr>
              <w:pStyle w:val="Normal"/>
              <w:rPr/>
            </w:pPr>
          </w:p>
        </w:tc>
        <w:tc>
          <w:tcPr>
            <w:hMerge w:val="restart"/>
            <w:tcBorders>
              <w:left w:val="single" w:color="000000" w:sz="32" w:space="0"/>
            </w:tcBorders>
            <w:vAlign w:val="top"/>
          </w:tcPr>
          <w:p>
            <w:pPr>
              <w:spacing/>
              <w:rPr/>
            </w:pPr>
            <w:r>
              <w:rPr>
                <w:rFonts w:ascii="Arial" w:hAnsi="Arial" w:eastAsia="Arial" w:cs="Arial"/>
                <w:b w:val="0"/>
                <w:i w:val="0"/>
                <w:color w:val="000000"/>
                <w:sz w:val="40"/>
              </w:rPr>
              <w:t xml:space="preserve">Hillside Junior School</w:t>
            </w:r>
          </w:p>
          <w:p>
            <w:pPr>
              <w:spacing/>
              <w:rPr/>
            </w:pPr>
            <w:r>
              <w:rPr>
                <w:rFonts w:ascii="Arial" w:hAnsi="Arial" w:eastAsia="Arial" w:cs="Arial"/>
                <w:b w:val="0"/>
                <w:i w:val="0"/>
                <w:color w:val="696969"/>
                <w:sz w:val="36"/>
              </w:rPr>
              <w:t xml:space="preserve">Constitution</w:t>
            </w:r>
          </w:p>
        </w:tc>
        <w:tc>
          <w:tcPr>
            <w:tcW w:type="dxa" w:w="9510"/>
            <w:hMerge w:val="continue"/>
            <w:tcBorders/>
          </w:tcPr>
          <w:p>
            <w:pPr>
              <w:pStyle w:val="Normal"/>
              <w:rPr/>
            </w:pPr>
          </w:p>
        </w:tc>
        <w:tc>
          <w:tcPr>
            <w:tcW w:type="dxa" w:w="15"/>
            <w:hMerge w:val="continue"/>
            <w:tcBorders/>
          </w:tcPr>
          <w:p>
            <w:pPr>
              <w:pStyle w:val="Normal"/>
              <w:rPr/>
            </w:pPr>
          </w:p>
        </w:tc>
      </w:tr>
      <w:tr>
        <w:trPr>
          <w:trHeight w:val="22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585" w:hRule="exact"/>
        </w:trPr>
        <w:tc>
          <w:tcPr>
            <w:tcW w:type="dxa" w:w="195"/>
            <w:tcBorders/>
          </w:tcPr>
          <w:p>
            <w:pPr>
              <w:pStyle w:val="Normal"/>
              <w:rPr/>
            </w:pPr>
          </w:p>
        </w:tc>
        <w:tc>
          <w:tcPr>
            <w:tcW w:type="dxa" w:w="165"/>
            <w:tcBorders/>
          </w:tcPr>
          <w:p>
            <w:pPr>
              <w:pStyle w:val="Normal"/>
              <w:rPr/>
            </w:pPr>
          </w:p>
        </w:tc>
        <w:tc>
          <w:tcPr>
            <w:hMerge w:val="restart"/>
            <w:tcBorders/>
            <w:vAlign w:val="top"/>
          </w:tcPr>
          <w:p>
            <w:pPr>
              <w:spacing/>
              <w:rPr/>
            </w:pPr>
            <w:r>
              <w:rPr>
                <w:rFonts w:ascii="Arial" w:hAnsi="Arial" w:eastAsia="Arial" w:cs="Arial"/>
                <w:b w:val="0"/>
                <w:i w:val="0"/>
                <w:color w:val="696969"/>
                <w:sz w:val="16"/>
              </w:rPr>
              <w:t xml:space="preserve">If Spaces are shown in the table below, this indicates places within the constitution which can optionally be filled.  Where Vacancies are shown this indicates places within the constitution which should be filled.</w:t>
            </w:r>
          </w:p>
        </w:tc>
        <w:tc>
          <w:tcPr>
            <w:tcW w:type="dxa" w:w="15"/>
            <w:hMerge w:val="continue"/>
            <w:tcBorders/>
          </w:tcPr>
          <w:p>
            <w:pPr>
              <w:pStyle w:val="Normal"/>
              <w:rPr/>
            </w:pPr>
          </w:p>
        </w:tc>
      </w:tr>
      <w:tr>
        <w:trPr>
          <w:trHeight w:val="21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10080" w:hRule="exact"/>
        </w:trPr>
        <w:tc>
          <w:tcPr>
            <w:tcW w:type="dxa" w:w="195"/>
            <w:tcBorders/>
          </w:tcPr>
          <w:p>
            <w:pPr>
              <w:pStyle w:val="Normal"/>
              <w:rPr/>
            </w:pPr>
          </w:p>
        </w:tc>
        <w:tc>
          <w:tcPr>
            <w:hMerge w:val="restart"/>
            <w:tcBorders/>
          </w:tcPr>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0"/>
              <w:gridCol w:w="2565"/>
              <w:gridCol w:w="2115"/>
              <w:gridCol w:w="1740"/>
              <w:gridCol w:w="1575"/>
              <w:gridCol w:w="1620"/>
            </w:tblGrid>
            <w:tr>
              <w:trPr>
                <w:trHeight w:val="555" w:hRule="exact"/>
              </w:trPr>
              <w:tc>
                <w:tcPr>
                  <w:tcW w:type="dxa" w:w="60"/>
                  <w:tcBorders/>
                  <w:vAlign w:val="top"/>
                </w:tcPr>
                <w:p>
                  <w:pPr>
                    <w:spacing/>
                    <w:rPr/>
                  </w:pPr>
                </w:p>
              </w:tc>
              <w:tc>
                <w:tcPr>
                  <w:tcW w:type="dxa" w:w="2565"/>
                  <w:tcBorders/>
                  <w:vAlign w:val="top"/>
                </w:tcPr>
                <w:p>
                  <w:pPr>
                    <w:spacing/>
                    <w:rPr/>
                  </w:pPr>
                </w:p>
              </w:tc>
              <w:tc>
                <w:tcPr>
                  <w:tcW w:type="dxa" w:w="2115"/>
                  <w:tcBorders>
                    <w:top w:val="single" w:color="000000" w:sz="10" w:space="0"/>
                    <w:left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Nominating Authority</w:t>
                  </w:r>
                </w:p>
              </w:tc>
              <w:tc>
                <w:tcPr>
                  <w:tcW w:type="dxa" w:w="174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First Appointed</w:t>
                  </w:r>
                </w:p>
              </w:tc>
              <w:tc>
                <w:tcPr>
                  <w:tcW w:type="dxa" w:w="1575"/>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Start</w:t>
                  </w:r>
                </w:p>
              </w:tc>
              <w:tc>
                <w:tcPr>
                  <w:tcW w:type="dxa" w:w="162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End</w:t>
                  </w: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Co-opted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Revd Nina Oskarsdottir</w:t>
                  </w:r>
                </w:p>
              </w:tc>
              <w:tc>
                <w:tcPr>
                  <w:tcW w:type="dxa" w:w="2115"/>
                  <w:tcBorders/>
                  <w:vAlign w:val="top"/>
                </w:tcPr>
                <w:p>
                  <w:pPr>
                    <w:spacing/>
                    <w:jc w:val="center"/>
                    <w:rPr/>
                  </w:pPr>
                  <w:r>
                    <w:rPr>
                      <w:rFonts w:ascii="Arial" w:hAnsi="Arial" w:eastAsia="Arial" w:cs="Arial"/>
                      <w:b w:val="0"/>
                      <w:i w:val="0"/>
                      <w:color w:val="000000"/>
                      <w:sz w:val="20"/>
                    </w:rPr>
                    <w:t xml:space="preserve">Board of Governors</w:t>
                  </w:r>
                </w:p>
              </w:tc>
              <w:tc>
                <w:tcPr>
                  <w:tcW w:type="dxa" w:w="1740"/>
                  <w:tcBorders/>
                  <w:vAlign w:val="top"/>
                </w:tcPr>
                <w:p>
                  <w:pPr>
                    <w:spacing/>
                    <w:jc w:val="center"/>
                    <w:rPr/>
                  </w:pPr>
                  <w:r>
                    <w:rPr>
                      <w:rFonts w:ascii="Arial" w:hAnsi="Arial" w:eastAsia="Arial" w:cs="Arial"/>
                      <w:b w:val="0"/>
                      <w:i w:val="0"/>
                      <w:color w:val="000000"/>
                      <w:sz w:val="20"/>
                    </w:rPr>
                    <w:t xml:space="preserve">18 Mar 2021</w:t>
                  </w:r>
                </w:p>
              </w:tc>
              <w:tc>
                <w:tcPr>
                  <w:tcW w:type="dxa" w:w="1575"/>
                  <w:tcBorders/>
                  <w:vAlign w:val="top"/>
                </w:tcPr>
                <w:p>
                  <w:pPr>
                    <w:spacing/>
                    <w:jc w:val="center"/>
                    <w:rPr/>
                  </w:pPr>
                  <w:r>
                    <w:rPr>
                      <w:rFonts w:ascii="Arial" w:hAnsi="Arial" w:eastAsia="Arial" w:cs="Arial"/>
                      <w:b w:val="0"/>
                      <w:i w:val="0"/>
                      <w:color w:val="000000"/>
                      <w:sz w:val="20"/>
                    </w:rPr>
                    <w:t xml:space="preserve">18 Mar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17 Mar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Jo Palmer</w:t>
                  </w:r>
                </w:p>
              </w:tc>
              <w:tc>
                <w:tcPr>
                  <w:tcW w:type="dxa" w:w="2115"/>
                  <w:tcBorders/>
                  <w:vAlign w:val="top"/>
                </w:tcPr>
                <w:p>
                  <w:pPr>
                    <w:spacing/>
                    <w:jc w:val="center"/>
                    <w:rPr/>
                  </w:pPr>
                  <w:r>
                    <w:rPr>
                      <w:rFonts w:ascii="Arial" w:hAnsi="Arial" w:eastAsia="Arial" w:cs="Arial"/>
                      <w:b w:val="0"/>
                      <w:i w:val="0"/>
                      <w:color w:val="000000"/>
                      <w:sz w:val="20"/>
                    </w:rPr>
                    <w:t xml:space="preserve">Board of Governors</w:t>
                  </w:r>
                </w:p>
              </w:tc>
              <w:tc>
                <w:tcPr>
                  <w:tcW w:type="dxa" w:w="1740"/>
                  <w:tcBorders/>
                  <w:vAlign w:val="top"/>
                </w:tcPr>
                <w:p>
                  <w:pPr>
                    <w:spacing/>
                    <w:jc w:val="center"/>
                    <w:rPr/>
                  </w:pPr>
                  <w:r>
                    <w:rPr>
                      <w:rFonts w:ascii="Arial" w:hAnsi="Arial" w:eastAsia="Arial" w:cs="Arial"/>
                      <w:b w:val="0"/>
                      <w:i w:val="0"/>
                      <w:color w:val="000000"/>
                      <w:sz w:val="20"/>
                    </w:rPr>
                    <w:t xml:space="preserve">22 Feb 2018</w:t>
                  </w:r>
                </w:p>
              </w:tc>
              <w:tc>
                <w:tcPr>
                  <w:tcW w:type="dxa" w:w="1575"/>
                  <w:tcBorders/>
                  <w:vAlign w:val="top"/>
                </w:tcPr>
                <w:p>
                  <w:pPr>
                    <w:spacing/>
                    <w:jc w:val="center"/>
                    <w:rPr/>
                  </w:pPr>
                  <w:r>
                    <w:rPr>
                      <w:rFonts w:ascii="Arial" w:hAnsi="Arial" w:eastAsia="Arial" w:cs="Arial"/>
                      <w:b w:val="0"/>
                      <w:i w:val="0"/>
                      <w:color w:val="000000"/>
                      <w:sz w:val="20"/>
                    </w:rPr>
                    <w:t xml:space="preserve">22 Feb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21 Feb 2026</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Raju Shah</w:t>
                  </w:r>
                </w:p>
              </w:tc>
              <w:tc>
                <w:tcPr>
                  <w:tcW w:type="dxa" w:w="2115"/>
                  <w:tcBorders/>
                  <w:vAlign w:val="top"/>
                </w:tcPr>
                <w:p>
                  <w:pPr>
                    <w:spacing/>
                    <w:jc w:val="center"/>
                    <w:rPr/>
                  </w:pPr>
                  <w:r>
                    <w:rPr>
                      <w:rFonts w:ascii="Arial" w:hAnsi="Arial" w:eastAsia="Arial" w:cs="Arial"/>
                      <w:b w:val="0"/>
                      <w:i w:val="0"/>
                      <w:color w:val="000000"/>
                      <w:sz w:val="20"/>
                    </w:rPr>
                    <w:t xml:space="preserve">Board of Governors</w:t>
                  </w:r>
                </w:p>
              </w:tc>
              <w:tc>
                <w:tcPr>
                  <w:tcW w:type="dxa" w:w="1740"/>
                  <w:tcBorders/>
                  <w:vAlign w:val="top"/>
                </w:tcPr>
                <w:p>
                  <w:pPr>
                    <w:spacing/>
                    <w:jc w:val="center"/>
                    <w:rPr/>
                  </w:pPr>
                  <w:r>
                    <w:rPr>
                      <w:rFonts w:ascii="Arial" w:hAnsi="Arial" w:eastAsia="Arial" w:cs="Arial"/>
                      <w:b w:val="0"/>
                      <w:i w:val="0"/>
                      <w:color w:val="000000"/>
                      <w:sz w:val="20"/>
                    </w:rPr>
                    <w:t xml:space="preserve">20 Jul 2022</w:t>
                  </w:r>
                </w:p>
              </w:tc>
              <w:tc>
                <w:tcPr>
                  <w:tcW w:type="dxa" w:w="1575"/>
                  <w:tcBorders/>
                  <w:vAlign w:val="top"/>
                </w:tcPr>
                <w:p>
                  <w:pPr>
                    <w:spacing/>
                    <w:jc w:val="center"/>
                    <w:rPr/>
                  </w:pPr>
                  <w:r>
                    <w:rPr>
                      <w:rFonts w:ascii="Arial" w:hAnsi="Arial" w:eastAsia="Arial" w:cs="Arial"/>
                      <w:b w:val="0"/>
                      <w:i w:val="0"/>
                      <w:color w:val="000000"/>
                      <w:sz w:val="20"/>
                    </w:rPr>
                    <w:t xml:space="preserve">01 Sep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31 Aug 2026</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Elizabeth Stephenson</w:t>
                  </w:r>
                </w:p>
              </w:tc>
              <w:tc>
                <w:tcPr>
                  <w:tcW w:type="dxa" w:w="2115"/>
                  <w:tcBorders/>
                  <w:vAlign w:val="top"/>
                </w:tcPr>
                <w:p>
                  <w:pPr>
                    <w:spacing/>
                    <w:jc w:val="center"/>
                    <w:rPr/>
                  </w:pPr>
                  <w:r>
                    <w:rPr>
                      <w:rFonts w:ascii="Arial" w:hAnsi="Arial" w:eastAsia="Arial" w:cs="Arial"/>
                      <w:b w:val="0"/>
                      <w:i w:val="0"/>
                      <w:color w:val="000000"/>
                      <w:sz w:val="20"/>
                    </w:rPr>
                    <w:t xml:space="preserve">Board of Governors</w:t>
                  </w:r>
                </w:p>
              </w:tc>
              <w:tc>
                <w:tcPr>
                  <w:tcW w:type="dxa" w:w="1740"/>
                  <w:tcBorders/>
                  <w:vAlign w:val="top"/>
                </w:tcPr>
                <w:p>
                  <w:pPr>
                    <w:spacing/>
                    <w:jc w:val="center"/>
                    <w:rPr/>
                  </w:pPr>
                  <w:r>
                    <w:rPr>
                      <w:rFonts w:ascii="Arial" w:hAnsi="Arial" w:eastAsia="Arial" w:cs="Arial"/>
                      <w:b w:val="0"/>
                      <w:i w:val="0"/>
                      <w:color w:val="000000"/>
                      <w:sz w:val="20"/>
                    </w:rPr>
                    <w:t xml:space="preserve">16 Jul 2020</w:t>
                  </w:r>
                </w:p>
              </w:tc>
              <w:tc>
                <w:tcPr>
                  <w:tcW w:type="dxa" w:w="1575"/>
                  <w:tcBorders/>
                  <w:vAlign w:val="top"/>
                </w:tcPr>
                <w:p>
                  <w:pPr>
                    <w:spacing/>
                    <w:jc w:val="center"/>
                    <w:rPr/>
                  </w:pPr>
                  <w:r>
                    <w:rPr>
                      <w:rFonts w:ascii="Arial" w:hAnsi="Arial" w:eastAsia="Arial" w:cs="Arial"/>
                      <w:b w:val="0"/>
                      <w:i w:val="0"/>
                      <w:color w:val="000000"/>
                      <w:sz w:val="20"/>
                    </w:rPr>
                    <w:t xml:space="preserve">16 Jul 2020</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15 Jul 2024</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Headteachers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Andrew Davies </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11 Feb 2021</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55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Local Authority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Tony Eginton</w:t>
                  </w:r>
                </w:p>
              </w:tc>
              <w:tc>
                <w:tcPr>
                  <w:tcW w:type="dxa" w:w="2115"/>
                  <w:tcBorders/>
                  <w:vAlign w:val="top"/>
                </w:tcPr>
                <w:p>
                  <w:pPr>
                    <w:spacing/>
                    <w:jc w:val="center"/>
                    <w:rPr/>
                  </w:pPr>
                  <w:r>
                    <w:rPr>
                      <w:rFonts w:ascii="Arial" w:hAnsi="Arial" w:eastAsia="Arial" w:cs="Arial"/>
                      <w:b w:val="0"/>
                      <w:i w:val="0"/>
                      <w:color w:val="000000"/>
                      <w:sz w:val="20"/>
                    </w:rPr>
                    <w:t xml:space="preserve">Board of Governors</w:t>
                  </w:r>
                </w:p>
              </w:tc>
              <w:tc>
                <w:tcPr>
                  <w:tcW w:type="dxa" w:w="1740"/>
                  <w:tcBorders/>
                  <w:vAlign w:val="top"/>
                </w:tcPr>
                <w:p>
                  <w:pPr>
                    <w:spacing/>
                    <w:jc w:val="center"/>
                    <w:rPr/>
                  </w:pPr>
                  <w:r>
                    <w:rPr>
                      <w:rFonts w:ascii="Arial" w:hAnsi="Arial" w:eastAsia="Arial" w:cs="Arial"/>
                      <w:b w:val="0"/>
                      <w:i w:val="0"/>
                      <w:color w:val="000000"/>
                      <w:sz w:val="20"/>
                    </w:rPr>
                    <w:t xml:space="preserve">22 Sep 2018</w:t>
                  </w:r>
                </w:p>
              </w:tc>
              <w:tc>
                <w:tcPr>
                  <w:tcW w:type="dxa" w:w="1575"/>
                  <w:tcBorders/>
                  <w:vAlign w:val="top"/>
                </w:tcPr>
                <w:p>
                  <w:pPr>
                    <w:spacing/>
                    <w:jc w:val="center"/>
                    <w:rPr/>
                  </w:pPr>
                  <w:r>
                    <w:rPr>
                      <w:rFonts w:ascii="Arial" w:hAnsi="Arial" w:eastAsia="Arial" w:cs="Arial"/>
                      <w:b w:val="0"/>
                      <w:i w:val="0"/>
                      <w:color w:val="000000"/>
                      <w:sz w:val="20"/>
                    </w:rPr>
                    <w:t xml:space="preserve">31 Oct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30 Oct 2026</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Parent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Vacancy (1)</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Vacancy (2)</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Partnership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Dr Ken Hudson</w:t>
                  </w:r>
                </w:p>
              </w:tc>
              <w:tc>
                <w:tcPr>
                  <w:tcW w:type="dxa" w:w="2115"/>
                  <w:tcBorders/>
                  <w:vAlign w:val="top"/>
                </w:tcPr>
                <w:p>
                  <w:pPr>
                    <w:spacing/>
                    <w:jc w:val="center"/>
                    <w:rPr/>
                  </w:pPr>
                  <w:r>
                    <w:rPr>
                      <w:rFonts w:ascii="Arial" w:hAnsi="Arial" w:eastAsia="Arial" w:cs="Arial"/>
                      <w:b w:val="0"/>
                      <w:i w:val="0"/>
                      <w:color w:val="000000"/>
                      <w:sz w:val="20"/>
                    </w:rPr>
                    <w:t xml:space="preserve">Board of Governors</w:t>
                  </w:r>
                </w:p>
              </w:tc>
              <w:tc>
                <w:tcPr>
                  <w:tcW w:type="dxa" w:w="1740"/>
                  <w:tcBorders/>
                  <w:vAlign w:val="top"/>
                </w:tcPr>
                <w:p>
                  <w:pPr>
                    <w:spacing/>
                    <w:jc w:val="center"/>
                    <w:rPr/>
                  </w:pPr>
                  <w:r>
                    <w:rPr>
                      <w:rFonts w:ascii="Arial" w:hAnsi="Arial" w:eastAsia="Arial" w:cs="Arial"/>
                      <w:b w:val="0"/>
                      <w:i w:val="0"/>
                      <w:color w:val="000000"/>
                      <w:sz w:val="20"/>
                    </w:rPr>
                    <w:t xml:space="preserve">30 Sep 2018</w:t>
                  </w:r>
                </w:p>
              </w:tc>
              <w:tc>
                <w:tcPr>
                  <w:tcW w:type="dxa" w:w="1575"/>
                  <w:tcBorders/>
                  <w:vAlign w:val="top"/>
                </w:tcPr>
                <w:p>
                  <w:pPr>
                    <w:spacing/>
                    <w:jc w:val="center"/>
                    <w:rPr/>
                  </w:pPr>
                  <w:r>
                    <w:rPr>
                      <w:rFonts w:ascii="Arial" w:hAnsi="Arial" w:eastAsia="Arial" w:cs="Arial"/>
                      <w:b w:val="0"/>
                      <w:i w:val="0"/>
                      <w:color w:val="000000"/>
                      <w:sz w:val="20"/>
                    </w:rPr>
                    <w:t xml:space="preserve">30 Sep 2022</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29 Sep 2026</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Joy Mason</w:t>
                  </w:r>
                </w:p>
              </w:tc>
              <w:tc>
                <w:tcPr>
                  <w:tcW w:type="dxa" w:w="2115"/>
                  <w:tcBorders/>
                  <w:vAlign w:val="top"/>
                </w:tcPr>
                <w:p>
                  <w:pPr>
                    <w:spacing/>
                    <w:jc w:val="center"/>
                    <w:rPr/>
                  </w:pPr>
                  <w:r>
                    <w:rPr>
                      <w:rFonts w:ascii="Arial" w:hAnsi="Arial" w:eastAsia="Arial" w:cs="Arial"/>
                      <w:b w:val="0"/>
                      <w:i w:val="0"/>
                      <w:color w:val="000000"/>
                      <w:sz w:val="20"/>
                    </w:rPr>
                    <w:t xml:space="preserve">Board of Governors</w:t>
                  </w:r>
                </w:p>
              </w:tc>
              <w:tc>
                <w:tcPr>
                  <w:tcW w:type="dxa" w:w="1740"/>
                  <w:tcBorders/>
                  <w:vAlign w:val="top"/>
                </w:tcPr>
                <w:p>
                  <w:pPr>
                    <w:spacing/>
                    <w:jc w:val="center"/>
                    <w:rPr/>
                  </w:pPr>
                  <w:r>
                    <w:rPr>
                      <w:rFonts w:ascii="Arial" w:hAnsi="Arial" w:eastAsia="Arial" w:cs="Arial"/>
                      <w:b w:val="0"/>
                      <w:i w:val="0"/>
                      <w:color w:val="000000"/>
                      <w:sz w:val="20"/>
                    </w:rPr>
                    <w:t xml:space="preserve">22 Sep 2019</w:t>
                  </w:r>
                </w:p>
              </w:tc>
              <w:tc>
                <w:tcPr>
                  <w:tcW w:type="dxa" w:w="1575"/>
                  <w:tcBorders/>
                  <w:vAlign w:val="top"/>
                </w:tcPr>
                <w:p>
                  <w:pPr>
                    <w:spacing/>
                    <w:jc w:val="center"/>
                    <w:rPr/>
                  </w:pPr>
                  <w:r>
                    <w:rPr>
                      <w:rFonts w:ascii="Arial" w:hAnsi="Arial" w:eastAsia="Arial" w:cs="Arial"/>
                      <w:b w:val="0"/>
                      <w:i w:val="0"/>
                      <w:color w:val="000000"/>
                      <w:sz w:val="20"/>
                    </w:rPr>
                    <w:t xml:space="preserve">22 Sep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21 Sep 2027</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Anne Porcheron</w:t>
                  </w:r>
                </w:p>
              </w:tc>
              <w:tc>
                <w:tcPr>
                  <w:tcW w:type="dxa" w:w="2115"/>
                  <w:tcBorders/>
                  <w:vAlign w:val="top"/>
                </w:tcPr>
                <w:p>
                  <w:pPr>
                    <w:spacing/>
                    <w:jc w:val="center"/>
                    <w:rPr/>
                  </w:pPr>
                  <w:r>
                    <w:rPr>
                      <w:rFonts w:ascii="Arial" w:hAnsi="Arial" w:eastAsia="Arial" w:cs="Arial"/>
                      <w:b w:val="0"/>
                      <w:i w:val="0"/>
                      <w:color w:val="000000"/>
                      <w:sz w:val="20"/>
                    </w:rPr>
                    <w:t xml:space="preserve">Board of Governors</w:t>
                  </w:r>
                </w:p>
              </w:tc>
              <w:tc>
                <w:tcPr>
                  <w:tcW w:type="dxa" w:w="1740"/>
                  <w:tcBorders/>
                  <w:vAlign w:val="top"/>
                </w:tcPr>
                <w:p>
                  <w:pPr>
                    <w:spacing/>
                    <w:jc w:val="center"/>
                    <w:rPr/>
                  </w:pPr>
                  <w:r>
                    <w:rPr>
                      <w:rFonts w:ascii="Arial" w:hAnsi="Arial" w:eastAsia="Arial" w:cs="Arial"/>
                      <w:b w:val="0"/>
                      <w:i w:val="0"/>
                      <w:color w:val="000000"/>
                      <w:sz w:val="20"/>
                    </w:rPr>
                    <w:t xml:space="preserve">13 Sep 2020</w:t>
                  </w:r>
                </w:p>
              </w:tc>
              <w:tc>
                <w:tcPr>
                  <w:tcW w:type="dxa" w:w="1575"/>
                  <w:tcBorders/>
                  <w:vAlign w:val="top"/>
                </w:tcPr>
                <w:p>
                  <w:pPr>
                    <w:spacing/>
                    <w:jc w:val="center"/>
                    <w:rPr/>
                  </w:pPr>
                  <w:r>
                    <w:rPr>
                      <w:rFonts w:ascii="Arial" w:hAnsi="Arial" w:eastAsia="Arial" w:cs="Arial"/>
                      <w:b w:val="0"/>
                      <w:i w:val="0"/>
                      <w:color w:val="000000"/>
                      <w:sz w:val="20"/>
                    </w:rPr>
                    <w:t xml:space="preserve">13 Sep 2020</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12 Sep 2024</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Staff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Ms Olivia O'Connor</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21 Jan 2019</w:t>
                  </w:r>
                </w:p>
              </w:tc>
              <w:tc>
                <w:tcPr>
                  <w:tcW w:type="dxa" w:w="1575"/>
                  <w:tcBorders/>
                  <w:vAlign w:val="top"/>
                </w:tcPr>
                <w:p>
                  <w:pPr>
                    <w:spacing/>
                    <w:jc w:val="center"/>
                    <w:rPr/>
                  </w:pPr>
                  <w:r>
                    <w:rPr>
                      <w:rFonts w:ascii="Arial" w:hAnsi="Arial" w:eastAsia="Arial" w:cs="Arial"/>
                      <w:b w:val="0"/>
                      <w:i w:val="0"/>
                      <w:color w:val="000000"/>
                      <w:sz w:val="20"/>
                    </w:rPr>
                    <w:t xml:space="preserve">21 Jan 2023</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20 Jan 2027</w:t>
                  </w:r>
                </w:p>
              </w:tc>
            </w:tr>
            <w:tr>
              <w:trPr>
                <w:trHeight w:val="36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bl>
          <w:p/>
        </w:tc>
        <w:tc>
          <w:tcPr>
            <w:tcW w:type="dxa" w:w="9510"/>
            <w:hMerge w:val="continue"/>
            <w:tcBorders/>
          </w:tcPr>
          <w:p>
            <w:pPr>
              <w:pStyle w:val="Normal"/>
              <w:rPr/>
            </w:pPr>
          </w:p>
        </w:tc>
        <w:tc>
          <w:tcPr>
            <w:tcW w:type="dxa" w:w="15"/>
            <w:tcBorders/>
          </w:tcPr>
          <w:p>
            <w:pPr>
              <w:pStyle w:val="Normal"/>
              <w:rPr/>
            </w:pPr>
          </w:p>
        </w:tc>
      </w:tr>
      <w:tr>
        <w:trPr>
          <w:trHeight w:val="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bl>
    <w:p>
      <w:pPr>
        <w:spacing/>
        <w:rPr/>
      </w:pPr>
    </w:p>
    <w:sectPr>
      <w:type w:val="nextPage"/>
      <w:pgSz w:w="11906" w:h="16838"/>
      <w:pgMar w:top="850" w:right="850" w:bottom="850" w:left="850" w:header="0" w:footer="0" w:gutter="0"/>
      <w:pgBorders/>
      <w:pgNumType w:fmt="decimal"/>
      <w:cols w:equalWidth="1" w:space="72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2023-12-12T14:57:48Z</dcterms:created>
  <dcterms:modified xsi:type="dcterms:W3CDTF">2023-12-12T14:57:48Z</dcterms:modified>
</cp:coreProperties>
</file>